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656" w:rsidRPr="00211258" w:rsidRDefault="00EC409D" w:rsidP="008E4656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sz w:val="26"/>
        </w:rPr>
      </w:pPr>
      <w:bookmarkStart w:id="0" w:name="_Toc102796"/>
      <w:r w:rsidRPr="00211258">
        <w:rPr>
          <w:rFonts w:ascii="Times New Roman" w:eastAsia="Times New Roman" w:hAnsi="Times New Roman" w:cs="Times New Roman"/>
          <w:b/>
          <w:sz w:val="26"/>
        </w:rPr>
        <w:t xml:space="preserve">Приложение 4. </w:t>
      </w:r>
    </w:p>
    <w:p w:rsidR="00EC409D" w:rsidRPr="00211258" w:rsidRDefault="00EC409D" w:rsidP="008E46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6"/>
        </w:rPr>
      </w:pPr>
      <w:r w:rsidRPr="00211258">
        <w:rPr>
          <w:rFonts w:ascii="Times New Roman" w:eastAsia="Times New Roman" w:hAnsi="Times New Roman" w:cs="Times New Roman"/>
          <w:b/>
          <w:sz w:val="26"/>
        </w:rPr>
        <w:t>Памятка для организатора в аудитории для слабовидящих участников экзаменов</w:t>
      </w:r>
      <w:r w:rsidRPr="00211258">
        <w:rPr>
          <w:rFonts w:ascii="Times New Roman" w:eastAsia="Times New Roman" w:hAnsi="Times New Roman" w:cs="Times New Roman"/>
          <w:b/>
          <w:sz w:val="26"/>
          <w:vertAlign w:val="superscript"/>
          <w:lang w:val="en-US"/>
        </w:rPr>
        <w:footnoteReference w:id="1"/>
      </w:r>
      <w:bookmarkEnd w:id="0"/>
    </w:p>
    <w:p w:rsidR="00EC409D" w:rsidRPr="00211258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</w:rPr>
      </w:pPr>
      <w:r w:rsidRPr="00211258">
        <w:rPr>
          <w:rFonts w:ascii="Times New Roman" w:eastAsia="Times New Roman" w:hAnsi="Times New Roman" w:cs="Times New Roman"/>
          <w:sz w:val="20"/>
        </w:rPr>
        <w:t xml:space="preserve"> </w:t>
      </w:r>
    </w:p>
    <w:p w:rsidR="00EC409D" w:rsidRPr="00211258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211258">
        <w:rPr>
          <w:rFonts w:ascii="Times New Roman" w:eastAsia="Times New Roman" w:hAnsi="Times New Roman" w:cs="Times New Roman"/>
          <w:b/>
          <w:sz w:val="26"/>
        </w:rPr>
        <w:t xml:space="preserve">Перед началом экзамена </w:t>
      </w:r>
      <w:r w:rsidRPr="00211258">
        <w:rPr>
          <w:rFonts w:ascii="Times New Roman" w:eastAsia="Times New Roman" w:hAnsi="Times New Roman" w:cs="Times New Roman"/>
          <w:sz w:val="26"/>
        </w:rPr>
        <w:t>организаторы в аудитории должны</w:t>
      </w:r>
      <w:r w:rsidRPr="00211258">
        <w:rPr>
          <w:rFonts w:ascii="Times New Roman" w:eastAsia="Times New Roman" w:hAnsi="Times New Roman" w:cs="Times New Roman"/>
          <w:b/>
          <w:sz w:val="26"/>
        </w:rPr>
        <w:t xml:space="preserve">: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а) получить у руководителя ППЭ формы ППЭ, в том числе с указанием ассистентов, распределенных в данный ППЭ;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б) провести идентификацию личности по документу, удостоверяющего личность ассистента, сверив его данные с выданной </w:t>
      </w:r>
      <w:r w:rsidR="00DE3BB8">
        <w:rPr>
          <w:rFonts w:ascii="Times New Roman" w:eastAsia="Times New Roman" w:hAnsi="Times New Roman" w:cs="Times New Roman"/>
          <w:color w:val="000000"/>
          <w:sz w:val="26"/>
        </w:rPr>
        <w:t xml:space="preserve">руководителем ППЭ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формой при входе ассистента в аудиторию;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в) масштабировать до формата А3 ЭМ (при необходимости) в присутствии участников экзаменов, пригласив предварительно в аудиторию члена ГЭК (через организатора вне аудитории);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Важно!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Масштабирование производится не ранее 10:00 по местному времени под контролем члена(-ов) ГЭК.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г) раздать ЭМ масштабированные и стандартного размера участкам экзамена </w:t>
      </w:r>
      <w:r w:rsidR="008E4656">
        <w:rPr>
          <w:rFonts w:ascii="Times New Roman" w:eastAsia="Times New Roman" w:hAnsi="Times New Roman" w:cs="Times New Roman"/>
          <w:color w:val="000000"/>
          <w:sz w:val="26"/>
        </w:rPr>
        <w:t xml:space="preserve">в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произвольном порядке.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После окончания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экзамена в аудитории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организаторы в аудитории должны: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а) собрать использованные КИМ (стандартного размера и масштабированные до формата А3);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б) использованные КИМ стандартного размера упаковать и запечатать в стандартный пакет. Масштабированные до формата А3 КИМ – в пакет </w:t>
      </w:r>
      <w:r w:rsidR="008E4656">
        <w:rPr>
          <w:rFonts w:ascii="Times New Roman" w:eastAsia="Times New Roman" w:hAnsi="Times New Roman" w:cs="Times New Roman"/>
          <w:color w:val="000000"/>
          <w:sz w:val="26"/>
        </w:rPr>
        <w:t xml:space="preserve">для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формата А3;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в) упаковать и запечатать в пакет бракованные (с нарушением комплектации и др.) ЭМ;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г) упаковать и запечатать в конверт использованные черновики.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д) пригласить через организатора вне аудитории члена ГЭК, общественных наблюдателей (при наличии) для контроля переноса ответов участников экзаменов в бланки стандартного размера;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е) присутствовать при переносе ассистентами ответов участников экзамена из масштабированных бланков в бланки стандартного размера, при необходимости выдавать ассистентам ДБО по схеме, соответствующей форме экзамена;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ж) по окончании переноса ответов участников экзаменов ассистентами упаковать и запечатать бланки ответов, ДБО стандартного размера в стандартный пакет, масштабированные до формата А3 – в конверты формата А3;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з) заполнить информацию на пакетах: наименование, адрес и номер ППЭ, номер аудитории, наименование и код учебного предмета, по которому проводился экзамен, количество материалов в пакете, ФИО ответственного организатора в аудитории. </w:t>
      </w:r>
    </w:p>
    <w:sectPr w:rsidR="00EC409D" w:rsidRPr="00585FA3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5E7" w:rsidRDefault="002125E7" w:rsidP="00EC409D">
      <w:pPr>
        <w:spacing w:after="0" w:line="240" w:lineRule="auto"/>
      </w:pPr>
      <w:r>
        <w:separator/>
      </w:r>
    </w:p>
  </w:endnote>
  <w:endnote w:type="continuationSeparator" w:id="0">
    <w:p w:rsidR="002125E7" w:rsidRDefault="002125E7" w:rsidP="00EC4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1258">
      <w:rPr>
        <w:noProof/>
      </w:rPr>
      <w:t>1</w:t>
    </w:r>
    <w:r>
      <w:fldChar w:fldCharType="end"/>
    </w:r>
    <w:r>
      <w:t xml:space="preserve"> </w:t>
    </w: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5E7" w:rsidRDefault="002125E7" w:rsidP="00EC409D">
      <w:pPr>
        <w:spacing w:after="0" w:line="240" w:lineRule="auto"/>
      </w:pPr>
      <w:r>
        <w:separator/>
      </w:r>
    </w:p>
  </w:footnote>
  <w:footnote w:type="continuationSeparator" w:id="0">
    <w:p w:rsidR="002125E7" w:rsidRDefault="002125E7" w:rsidP="00EC409D">
      <w:pPr>
        <w:spacing w:after="0" w:line="240" w:lineRule="auto"/>
      </w:pPr>
      <w:r>
        <w:continuationSeparator/>
      </w:r>
    </w:p>
  </w:footnote>
  <w:footnote w:id="1">
    <w:p w:rsidR="00EC409D" w:rsidRPr="002A5532" w:rsidRDefault="00EC409D" w:rsidP="00EC409D">
      <w:pPr>
        <w:pStyle w:val="footnotedescription"/>
        <w:spacing w:line="255" w:lineRule="auto"/>
        <w:ind w:right="6"/>
        <w:rPr>
          <w:lang w:val="ru-RU"/>
        </w:rPr>
      </w:pPr>
      <w:r>
        <w:rPr>
          <w:rStyle w:val="footnotemark"/>
        </w:rPr>
        <w:footnoteRef/>
      </w:r>
      <w:r w:rsidRPr="002A5532">
        <w:rPr>
          <w:lang w:val="ru-RU"/>
        </w:rPr>
        <w:t xml:space="preserve"> Данная памятка является дополнительным материало</w:t>
      </w:r>
      <w:r w:rsidR="00211258">
        <w:rPr>
          <w:lang w:val="ru-RU"/>
        </w:rPr>
        <w:t>м к Инструкции для организатора</w:t>
      </w:r>
      <w:bookmarkStart w:id="1" w:name="_GoBack"/>
      <w:bookmarkEnd w:id="1"/>
      <w:r w:rsidRPr="002A5532">
        <w:rPr>
          <w:lang w:val="ru-RU"/>
        </w:rPr>
        <w:t xml:space="preserve"> в аудитории, представленной в Методических рекомендациях по подготовке и проведению единого государственного экзамена в пунктах проведения экзаменов в 2024 году, Методических рекомендациях по организации и проведению государственного выпускного экзамена по образовательным программам среднего общего образования в 2024 году.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7D15"/>
    <w:multiLevelType w:val="hybridMultilevel"/>
    <w:tmpl w:val="B3382374"/>
    <w:lvl w:ilvl="0" w:tplc="7D524B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F2EA9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10AB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B486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53E63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1634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141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F4AC9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3E52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9D"/>
    <w:rsid w:val="00211258"/>
    <w:rsid w:val="002125E7"/>
    <w:rsid w:val="00314385"/>
    <w:rsid w:val="006D11AF"/>
    <w:rsid w:val="008E4656"/>
    <w:rsid w:val="00905EE5"/>
    <w:rsid w:val="00BA6E0D"/>
    <w:rsid w:val="00BB3CCB"/>
    <w:rsid w:val="00DE3BB8"/>
    <w:rsid w:val="00E744D0"/>
    <w:rsid w:val="00EC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8E2E2-5D55-4D29-9B90-18ED8CF71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EC409D"/>
    <w:pPr>
      <w:spacing w:after="0" w:line="273" w:lineRule="auto"/>
      <w:ind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EC409D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EC409D"/>
    <w:rPr>
      <w:rFonts w:ascii="Times New Roman" w:eastAsia="Times New Roman" w:hAnsi="Times New Roman" w:cs="Times New Roman"/>
      <w:color w:val="000000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2024-04-01T08:20:00Z</dcterms:created>
  <dcterms:modified xsi:type="dcterms:W3CDTF">2025-03-03T07:56:00Z</dcterms:modified>
</cp:coreProperties>
</file>